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04" w:rsidRDefault="00D43804" w:rsidP="00D43804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>PATVIRTINTA</w:t>
      </w:r>
    </w:p>
    <w:p w:rsidR="00D43804" w:rsidRDefault="00D43804" w:rsidP="00D43804">
      <w:pPr>
        <w:spacing w:after="0" w:line="240" w:lineRule="auto"/>
        <w:ind w:left="4962" w:right="282" w:hanging="567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>Literatūrinio A.</w:t>
      </w:r>
      <w:r>
        <w:rPr>
          <w:rFonts w:eastAsia="Times New Roman" w:cs="Times New Roman"/>
          <w:szCs w:val="24"/>
          <w:lang w:val="lt-LT"/>
        </w:rPr>
        <w:t xml:space="preserve"> Puškino muziejaus direktoriaus</w:t>
      </w:r>
    </w:p>
    <w:p w:rsidR="00D43804" w:rsidRDefault="00DB68D7" w:rsidP="00D43804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2020</w:t>
      </w:r>
      <w:r w:rsidR="00D43804" w:rsidRPr="00784073">
        <w:rPr>
          <w:rFonts w:eastAsia="Times New Roman" w:cs="Times New Roman"/>
          <w:szCs w:val="24"/>
          <w:lang w:val="lt-LT"/>
        </w:rPr>
        <w:t>-03-</w:t>
      </w:r>
      <w:r>
        <w:rPr>
          <w:rFonts w:eastAsia="Times New Roman" w:cs="Times New Roman"/>
          <w:szCs w:val="24"/>
          <w:lang w:val="lt-LT"/>
        </w:rPr>
        <w:t>04</w:t>
      </w:r>
      <w:r w:rsidR="00D43804" w:rsidRPr="00784073">
        <w:rPr>
          <w:rFonts w:eastAsia="Times New Roman" w:cs="Times New Roman"/>
          <w:szCs w:val="24"/>
          <w:lang w:val="lt-LT"/>
        </w:rPr>
        <w:t xml:space="preserve"> įsakymu Nr.</w:t>
      </w:r>
      <w:r>
        <w:rPr>
          <w:rFonts w:eastAsia="Times New Roman" w:cs="Times New Roman"/>
          <w:szCs w:val="24"/>
          <w:lang w:val="lt-LT"/>
        </w:rPr>
        <w:t>T-1.5-07</w:t>
      </w:r>
    </w:p>
    <w:p w:rsidR="00D43804" w:rsidRPr="00784073" w:rsidRDefault="00D43804" w:rsidP="00D43804">
      <w:pPr>
        <w:spacing w:after="0" w:line="240" w:lineRule="auto"/>
        <w:ind w:left="4962" w:right="282" w:hanging="504"/>
        <w:jc w:val="right"/>
        <w:rPr>
          <w:rFonts w:eastAsia="Times New Roman" w:cs="Times New Roman"/>
          <w:szCs w:val="24"/>
          <w:lang w:val="lt-LT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Priedas Nr. 1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Moksl</w:t>
      </w:r>
      <w:r>
        <w:rPr>
          <w:rFonts w:eastAsia="Times New Roman" w:cs="Times New Roman"/>
          <w:b/>
          <w:szCs w:val="24"/>
          <w:lang w:val="lt-LT" w:eastAsia="ru-RU"/>
        </w:rPr>
        <w:t>eivių, ketinančių dalyvauti XX</w:t>
      </w:r>
      <w:r w:rsidRPr="00784073">
        <w:rPr>
          <w:rFonts w:eastAsia="Times New Roman" w:cs="Times New Roman"/>
          <w:b/>
          <w:szCs w:val="24"/>
          <w:lang w:val="lt-LT" w:eastAsia="ru-RU"/>
        </w:rPr>
        <w:t xml:space="preserve"> moksleivių meninės saviraiškos konkurse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„Mano Aleksandras Puškinas“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REGISTRACIJOS ANKETA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 w:eastAsia="ru-RU"/>
        </w:rPr>
        <w:t>___________________________________________________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 w:eastAsia="ru-RU"/>
        </w:rPr>
        <w:t>(tikslus mokyklos pavadinimas, adresas, kontaktinė informacija</w:t>
      </w:r>
      <w:r w:rsidR="009E6AB8">
        <w:rPr>
          <w:rFonts w:eastAsia="Times New Roman" w:cs="Times New Roman"/>
          <w:szCs w:val="24"/>
          <w:lang w:val="lt-LT" w:eastAsia="ru-RU"/>
        </w:rPr>
        <w:t>, mokytojo(-ų) el. paštas</w:t>
      </w:r>
      <w:r w:rsidRPr="00784073">
        <w:rPr>
          <w:rFonts w:eastAsia="Times New Roman" w:cs="Times New Roman"/>
          <w:szCs w:val="24"/>
          <w:lang w:val="lt-LT" w:eastAsia="ru-RU"/>
        </w:rPr>
        <w:t>)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B68D7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u w:val="single"/>
          <w:lang w:val="lt-LT" w:eastAsia="ru-RU"/>
        </w:rPr>
        <w:t>2020</w:t>
      </w:r>
      <w:r w:rsidR="00D43804" w:rsidRPr="00784073">
        <w:rPr>
          <w:rFonts w:eastAsia="Times New Roman" w:cs="Times New Roman"/>
          <w:szCs w:val="24"/>
          <w:u w:val="single"/>
          <w:lang w:val="lt-LT" w:eastAsia="ru-RU"/>
        </w:rPr>
        <w:t xml:space="preserve"> m.                        mėn.     d.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Default="00D43804" w:rsidP="00D43804">
      <w:pPr>
        <w:spacing w:after="0" w:line="240" w:lineRule="auto"/>
        <w:rPr>
          <w:rFonts w:eastAsia="Times New Roman" w:cs="Times New Roman"/>
          <w:b/>
          <w:szCs w:val="24"/>
          <w:lang w:val="lt-LT" w:eastAsia="ru-RU"/>
        </w:rPr>
      </w:pPr>
      <w:r w:rsidRPr="00784073">
        <w:rPr>
          <w:rFonts w:eastAsia="Times New Roman" w:cs="Times New Roman"/>
          <w:szCs w:val="24"/>
          <w:lang w:val="lt-LT" w:eastAsia="ru-RU"/>
        </w:rPr>
        <w:t xml:space="preserve">I. Rašinys lietuvių, rusų, lenkų arba anglų kalba. Tema 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 xml:space="preserve">„A. Puškino ir A. </w:t>
      </w:r>
      <w:proofErr w:type="spellStart"/>
      <w:r w:rsidR="00DB68D7" w:rsidRPr="00DB68D7">
        <w:rPr>
          <w:rFonts w:eastAsia="Times New Roman" w:cs="Times New Roman"/>
          <w:b/>
          <w:szCs w:val="24"/>
          <w:lang w:val="lt-LT" w:eastAsia="ru-RU"/>
        </w:rPr>
        <w:t>Gribojedovo</w:t>
      </w:r>
      <w:proofErr w:type="spellEnd"/>
      <w:r w:rsidR="00DB68D7" w:rsidRPr="00DB68D7">
        <w:rPr>
          <w:rFonts w:eastAsia="Times New Roman" w:cs="Times New Roman"/>
          <w:b/>
          <w:szCs w:val="24"/>
          <w:lang w:val="lt-LT" w:eastAsia="ru-RU"/>
        </w:rPr>
        <w:t xml:space="preserve"> susirašinėjimas“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tbl>
      <w:tblPr>
        <w:tblW w:w="75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6"/>
        <w:gridCol w:w="1304"/>
        <w:gridCol w:w="2589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 w:eastAsia="ru-RU"/>
        </w:rPr>
        <w:t xml:space="preserve">II. Rašinys lietuvių, rusų, lenkų arba anglų kalba. Tema </w:t>
      </w:r>
      <w:r w:rsidR="00DB68D7" w:rsidRPr="00DB68D7">
        <w:rPr>
          <w:rFonts w:eastAsia="Times New Roman" w:cs="Times New Roman"/>
          <w:b/>
          <w:bCs/>
          <w:szCs w:val="24"/>
          <w:shd w:val="clear" w:color="auto" w:fill="FFFFFF"/>
          <w:lang w:val="lt-LT" w:eastAsia="ru-RU"/>
        </w:rPr>
        <w:t>„Ką pasiūlyčiau perskaityti Aleksandrui Puškinui“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 w:eastAsia="ru-RU"/>
        </w:rPr>
        <w:t>I</w:t>
      </w:r>
      <w:r>
        <w:rPr>
          <w:rFonts w:eastAsia="Times New Roman" w:cs="Times New Roman"/>
          <w:szCs w:val="24"/>
          <w:lang w:val="lt-LT" w:eastAsia="ru-RU"/>
        </w:rPr>
        <w:t>I</w:t>
      </w:r>
      <w:r w:rsidRPr="00784073">
        <w:rPr>
          <w:rFonts w:eastAsia="Times New Roman" w:cs="Times New Roman"/>
          <w:szCs w:val="24"/>
          <w:lang w:val="lt-LT" w:eastAsia="ru-RU"/>
        </w:rPr>
        <w:t xml:space="preserve">I. Rašinys lietuvių, rusų, lenkų arba anglų kalba. Tema 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>„A. Puškino atostogos“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  <w:r>
        <w:rPr>
          <w:rFonts w:eastAsia="Times New Roman" w:cs="Times New Roman"/>
          <w:szCs w:val="24"/>
          <w:lang w:val="lt-LT" w:eastAsia="ru-RU"/>
        </w:rPr>
        <w:t>IV</w:t>
      </w:r>
      <w:r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Pr="00A33B9E">
        <w:rPr>
          <w:rFonts w:eastAsia="Times New Roman" w:cs="Times New Roman"/>
          <w:szCs w:val="24"/>
          <w:lang w:val="lt-LT" w:eastAsia="ru-RU"/>
        </w:rPr>
        <w:t>Vertimas į lietuvių</w:t>
      </w:r>
      <w:r w:rsidR="009E6AB8">
        <w:rPr>
          <w:rFonts w:eastAsia="Times New Roman" w:cs="Times New Roman"/>
          <w:szCs w:val="24"/>
          <w:lang w:val="lt-LT" w:eastAsia="ru-RU"/>
        </w:rPr>
        <w:t>,</w:t>
      </w:r>
      <w:bookmarkStart w:id="0" w:name="_GoBack"/>
      <w:bookmarkEnd w:id="0"/>
      <w:r w:rsidRPr="00A33B9E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</w:t>
      </w:r>
      <w:r w:rsidR="00DB68D7">
        <w:rPr>
          <w:rFonts w:eastAsia="Times New Roman" w:cs="Times New Roman"/>
          <w:szCs w:val="24"/>
          <w:lang w:val="lt-LT" w:eastAsia="ru-RU"/>
        </w:rPr>
        <w:t xml:space="preserve">. Eilėraštis 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>«</w:t>
      </w:r>
      <w:proofErr w:type="spellStart"/>
      <w:r w:rsidR="00DB68D7" w:rsidRPr="00DB68D7">
        <w:rPr>
          <w:rFonts w:eastAsia="Times New Roman" w:cs="Times New Roman"/>
          <w:b/>
          <w:szCs w:val="24"/>
          <w:lang w:val="lt-LT" w:eastAsia="ru-RU"/>
        </w:rPr>
        <w:t>Пробуждение</w:t>
      </w:r>
      <w:proofErr w:type="spellEnd"/>
      <w:r w:rsidR="00DB68D7" w:rsidRPr="00DB68D7">
        <w:rPr>
          <w:rFonts w:eastAsia="Times New Roman" w:cs="Times New Roman"/>
          <w:b/>
          <w:szCs w:val="24"/>
          <w:lang w:val="lt-LT" w:eastAsia="ru-RU"/>
        </w:rPr>
        <w:t>»</w:t>
      </w:r>
    </w:p>
    <w:p w:rsidR="00DB68D7" w:rsidRPr="00784073" w:rsidRDefault="00DB68D7" w:rsidP="00D43804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B68D7" w:rsidRDefault="00DB68D7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B68D7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  <w:r>
        <w:rPr>
          <w:rFonts w:eastAsia="Times New Roman" w:cs="Times New Roman"/>
          <w:szCs w:val="24"/>
          <w:lang w:val="lt-LT" w:eastAsia="ru-RU"/>
        </w:rPr>
        <w:lastRenderedPageBreak/>
        <w:t>V</w:t>
      </w:r>
      <w:r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Pr="00A33B9E">
        <w:rPr>
          <w:rFonts w:eastAsia="Times New Roman" w:cs="Times New Roman"/>
          <w:szCs w:val="24"/>
          <w:lang w:val="lt-LT" w:eastAsia="ru-RU"/>
        </w:rPr>
        <w:t>Vertimas į lietuvių</w:t>
      </w:r>
      <w:r w:rsidR="009E6AB8">
        <w:rPr>
          <w:rFonts w:eastAsia="Times New Roman" w:cs="Times New Roman"/>
          <w:szCs w:val="24"/>
          <w:lang w:val="lt-LT" w:eastAsia="ru-RU"/>
        </w:rPr>
        <w:t>,</w:t>
      </w:r>
      <w:r w:rsidRPr="00A33B9E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</w:t>
      </w:r>
      <w:r>
        <w:rPr>
          <w:rFonts w:eastAsia="Times New Roman" w:cs="Times New Roman"/>
          <w:szCs w:val="24"/>
          <w:lang w:val="lt-LT" w:eastAsia="ru-RU"/>
        </w:rPr>
        <w:t xml:space="preserve">. Eilėraštis </w:t>
      </w:r>
      <w:r w:rsidRPr="00DB68D7">
        <w:rPr>
          <w:rFonts w:eastAsia="Times New Roman" w:cs="Times New Roman"/>
          <w:b/>
          <w:szCs w:val="24"/>
          <w:lang w:val="lt-LT" w:eastAsia="ru-RU"/>
        </w:rPr>
        <w:t>«</w:t>
      </w:r>
      <w:proofErr w:type="spellStart"/>
      <w:r w:rsidRPr="00DB68D7">
        <w:rPr>
          <w:rFonts w:eastAsia="Times New Roman" w:cs="Times New Roman"/>
          <w:b/>
          <w:szCs w:val="24"/>
          <w:lang w:val="lt-LT" w:eastAsia="ru-RU"/>
        </w:rPr>
        <w:t>Соловей</w:t>
      </w:r>
      <w:proofErr w:type="spellEnd"/>
      <w:r w:rsidRPr="00DB68D7">
        <w:rPr>
          <w:rFonts w:eastAsia="Times New Roman" w:cs="Times New Roman"/>
          <w:b/>
          <w:szCs w:val="24"/>
          <w:lang w:val="lt-LT" w:eastAsia="ru-RU"/>
        </w:rPr>
        <w:t xml:space="preserve"> и </w:t>
      </w:r>
      <w:proofErr w:type="spellStart"/>
      <w:r w:rsidRPr="00DB68D7">
        <w:rPr>
          <w:rFonts w:eastAsia="Times New Roman" w:cs="Times New Roman"/>
          <w:b/>
          <w:szCs w:val="24"/>
          <w:lang w:val="lt-LT" w:eastAsia="ru-RU"/>
        </w:rPr>
        <w:t>роза</w:t>
      </w:r>
      <w:proofErr w:type="spellEnd"/>
      <w:r w:rsidRPr="00DB68D7">
        <w:rPr>
          <w:rFonts w:eastAsia="Times New Roman" w:cs="Times New Roman"/>
          <w:b/>
          <w:szCs w:val="24"/>
          <w:lang w:val="lt-LT" w:eastAsia="ru-RU"/>
        </w:rPr>
        <w:t>»</w:t>
      </w:r>
    </w:p>
    <w:p w:rsidR="00DB68D7" w:rsidRPr="00784073" w:rsidRDefault="00DB68D7" w:rsidP="00DB68D7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B68D7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B68D7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B68D7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B68D7" w:rsidRPr="00784073" w:rsidRDefault="00DB68D7" w:rsidP="00DB68D7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V</w:t>
      </w:r>
      <w:r>
        <w:rPr>
          <w:rFonts w:eastAsia="Times New Roman" w:cs="Times New Roman"/>
          <w:szCs w:val="24"/>
          <w:lang w:val="lt-LT" w:eastAsia="ru-RU"/>
        </w:rPr>
        <w:t>I</w:t>
      </w:r>
      <w:r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Pr="00A33B9E">
        <w:rPr>
          <w:rFonts w:eastAsia="Times New Roman" w:cs="Times New Roman"/>
          <w:szCs w:val="24"/>
          <w:lang w:val="lt-LT" w:eastAsia="ru-RU"/>
        </w:rPr>
        <w:t>Vertimas į lietuvių</w:t>
      </w:r>
      <w:r w:rsidR="009E6AB8">
        <w:rPr>
          <w:rFonts w:eastAsia="Times New Roman" w:cs="Times New Roman"/>
          <w:szCs w:val="24"/>
          <w:lang w:val="lt-LT" w:eastAsia="ru-RU"/>
        </w:rPr>
        <w:t>,</w:t>
      </w:r>
      <w:r w:rsidRPr="00A33B9E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</w:t>
      </w:r>
      <w:r>
        <w:rPr>
          <w:rFonts w:eastAsia="Times New Roman" w:cs="Times New Roman"/>
          <w:szCs w:val="24"/>
          <w:lang w:val="lt-LT" w:eastAsia="ru-RU"/>
        </w:rPr>
        <w:t xml:space="preserve">. Eilėraštis </w:t>
      </w:r>
      <w:r w:rsidRPr="00DB68D7">
        <w:rPr>
          <w:rFonts w:eastAsia="Times New Roman" w:cs="Times New Roman"/>
          <w:b/>
          <w:szCs w:val="24"/>
          <w:lang w:val="lt-LT" w:eastAsia="ru-RU"/>
        </w:rPr>
        <w:t>«</w:t>
      </w:r>
      <w:proofErr w:type="spellStart"/>
      <w:r w:rsidRPr="00DB68D7">
        <w:rPr>
          <w:rFonts w:eastAsia="Times New Roman" w:cs="Times New Roman"/>
          <w:b/>
          <w:szCs w:val="24"/>
          <w:lang w:val="lt-LT" w:eastAsia="ru-RU"/>
        </w:rPr>
        <w:t>Паж</w:t>
      </w:r>
      <w:proofErr w:type="spellEnd"/>
      <w:r w:rsidR="001631C9">
        <w:rPr>
          <w:rFonts w:eastAsia="Times New Roman" w:cs="Times New Roman"/>
          <w:b/>
          <w:szCs w:val="24"/>
          <w:lang w:val="lt-LT" w:eastAsia="ru-RU"/>
        </w:rPr>
        <w:t>,</w:t>
      </w:r>
      <w:r w:rsidRPr="00DB68D7">
        <w:rPr>
          <w:rFonts w:eastAsia="Times New Roman" w:cs="Times New Roman"/>
          <w:b/>
          <w:szCs w:val="24"/>
          <w:lang w:val="lt-LT" w:eastAsia="ru-RU"/>
        </w:rPr>
        <w:t xml:space="preserve"> </w:t>
      </w:r>
      <w:proofErr w:type="spellStart"/>
      <w:r w:rsidRPr="00DB68D7">
        <w:rPr>
          <w:rFonts w:eastAsia="Times New Roman" w:cs="Times New Roman"/>
          <w:b/>
          <w:szCs w:val="24"/>
          <w:lang w:val="lt-LT" w:eastAsia="ru-RU"/>
        </w:rPr>
        <w:t>или</w:t>
      </w:r>
      <w:proofErr w:type="spellEnd"/>
      <w:r w:rsidRPr="00DB68D7">
        <w:rPr>
          <w:rFonts w:eastAsia="Times New Roman" w:cs="Times New Roman"/>
          <w:b/>
          <w:szCs w:val="24"/>
          <w:lang w:val="lt-LT" w:eastAsia="ru-RU"/>
        </w:rPr>
        <w:t xml:space="preserve"> </w:t>
      </w:r>
      <w:proofErr w:type="spellStart"/>
      <w:r w:rsidRPr="00DB68D7">
        <w:rPr>
          <w:rFonts w:eastAsia="Times New Roman" w:cs="Times New Roman"/>
          <w:b/>
          <w:szCs w:val="24"/>
          <w:lang w:val="lt-LT" w:eastAsia="ru-RU"/>
        </w:rPr>
        <w:t>Пятнадцатый</w:t>
      </w:r>
      <w:proofErr w:type="spellEnd"/>
      <w:r w:rsidRPr="00DB68D7">
        <w:rPr>
          <w:rFonts w:eastAsia="Times New Roman" w:cs="Times New Roman"/>
          <w:b/>
          <w:szCs w:val="24"/>
          <w:lang w:val="lt-LT" w:eastAsia="ru-RU"/>
        </w:rPr>
        <w:t xml:space="preserve"> </w:t>
      </w:r>
      <w:proofErr w:type="spellStart"/>
      <w:r w:rsidRPr="00DB68D7">
        <w:rPr>
          <w:rFonts w:eastAsia="Times New Roman" w:cs="Times New Roman"/>
          <w:b/>
          <w:szCs w:val="24"/>
          <w:lang w:val="lt-LT" w:eastAsia="ru-RU"/>
        </w:rPr>
        <w:t>год</w:t>
      </w:r>
      <w:proofErr w:type="spellEnd"/>
      <w:r w:rsidRPr="00DB68D7">
        <w:rPr>
          <w:rFonts w:eastAsia="Times New Roman" w:cs="Times New Roman"/>
          <w:b/>
          <w:szCs w:val="24"/>
          <w:lang w:val="lt-LT" w:eastAsia="ru-RU"/>
        </w:rPr>
        <w:t>»</w:t>
      </w:r>
    </w:p>
    <w:p w:rsidR="00DB68D7" w:rsidRPr="00784073" w:rsidRDefault="00DB68D7" w:rsidP="00DB68D7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B68D7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B68D7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B68D7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DB68D7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V</w:t>
      </w:r>
      <w:r w:rsidR="00DB68D7">
        <w:rPr>
          <w:rFonts w:eastAsia="Times New Roman" w:cs="Times New Roman"/>
          <w:szCs w:val="24"/>
          <w:lang w:val="lt-LT" w:eastAsia="ru-RU"/>
        </w:rPr>
        <w:t>II</w:t>
      </w:r>
      <w:r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="00DB68D7" w:rsidRPr="00DB68D7">
        <w:rPr>
          <w:rFonts w:eastAsia="Times New Roman" w:cs="Times New Roman"/>
          <w:szCs w:val="24"/>
          <w:lang w:val="lt-LT" w:eastAsia="ru-RU"/>
        </w:rPr>
        <w:t xml:space="preserve">A. Puškino tinklaraštis: 7 dienos iš poeto </w:t>
      </w:r>
      <w:proofErr w:type="spellStart"/>
      <w:r w:rsidR="00DB68D7" w:rsidRPr="00DB68D7">
        <w:rPr>
          <w:rFonts w:eastAsia="Times New Roman" w:cs="Times New Roman"/>
          <w:szCs w:val="24"/>
          <w:lang w:val="lt-LT" w:eastAsia="ru-RU"/>
        </w:rPr>
        <w:t>Twitter’io</w:t>
      </w:r>
      <w:proofErr w:type="spellEnd"/>
      <w:r w:rsidR="00DB68D7" w:rsidRPr="00DB68D7">
        <w:rPr>
          <w:rFonts w:eastAsia="Times New Roman" w:cs="Times New Roman"/>
          <w:szCs w:val="24"/>
          <w:lang w:val="lt-LT" w:eastAsia="ru-RU"/>
        </w:rPr>
        <w:t xml:space="preserve"> ar </w:t>
      </w:r>
      <w:proofErr w:type="spellStart"/>
      <w:r w:rsidR="00DB68D7" w:rsidRPr="00DB68D7">
        <w:rPr>
          <w:rFonts w:eastAsia="Times New Roman" w:cs="Times New Roman"/>
          <w:szCs w:val="24"/>
          <w:lang w:val="lt-LT" w:eastAsia="ru-RU"/>
        </w:rPr>
        <w:t>Facebook’o</w:t>
      </w:r>
      <w:proofErr w:type="spellEnd"/>
      <w:r w:rsidR="00DB68D7" w:rsidRPr="00DB68D7">
        <w:rPr>
          <w:rFonts w:eastAsia="Times New Roman" w:cs="Times New Roman"/>
          <w:szCs w:val="24"/>
          <w:lang w:val="lt-LT" w:eastAsia="ru-RU"/>
        </w:rPr>
        <w:t xml:space="preserve"> paskyros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VI</w:t>
      </w:r>
      <w:r w:rsidR="00DB68D7">
        <w:rPr>
          <w:rFonts w:eastAsia="Times New Roman" w:cs="Times New Roman"/>
          <w:szCs w:val="24"/>
          <w:lang w:val="lt-LT" w:eastAsia="ru-RU"/>
        </w:rPr>
        <w:t>II</w:t>
      </w:r>
      <w:r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Pr="00A33B9E">
        <w:rPr>
          <w:rFonts w:eastAsia="Times New Roman" w:cs="Times New Roman"/>
          <w:szCs w:val="24"/>
          <w:lang w:val="lt-LT" w:eastAsia="ru-RU"/>
        </w:rPr>
        <w:t>K</w:t>
      </w:r>
      <w:r>
        <w:rPr>
          <w:rFonts w:eastAsia="Times New Roman" w:cs="Times New Roman"/>
          <w:szCs w:val="24"/>
          <w:lang w:val="lt-LT" w:eastAsia="ru-RU"/>
        </w:rPr>
        <w:t>omiksas pagal A. Puškino kūrinį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A33B9E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A33B9E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B68D7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IX</w:t>
      </w:r>
      <w:r w:rsidR="00D43804"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="00D43804" w:rsidRPr="00B14139">
        <w:rPr>
          <w:rFonts w:eastAsia="Droid Sans Fallback" w:cs="Times New Roman"/>
          <w:szCs w:val="24"/>
          <w:lang w:val="lt-LT" w:eastAsia="zh-CN" w:bidi="hi-IN"/>
        </w:rPr>
        <w:t>Tekstilės ar keramikos rankdarbiai A. Puškino pasakų motyvais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C6456F" w:rsidRDefault="00C6456F" w:rsidP="00D43804"/>
    <w:sectPr w:rsidR="00C6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04"/>
    <w:rsid w:val="001631C9"/>
    <w:rsid w:val="005D68E9"/>
    <w:rsid w:val="009E6AB8"/>
    <w:rsid w:val="00C6456F"/>
    <w:rsid w:val="00D43804"/>
    <w:rsid w:val="00DB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21391-0234-4198-A709-DCB10CC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Museum_Aleksandra</cp:lastModifiedBy>
  <cp:revision>2</cp:revision>
  <cp:lastPrinted>2019-03-24T10:46:00Z</cp:lastPrinted>
  <dcterms:created xsi:type="dcterms:W3CDTF">2020-03-04T11:23:00Z</dcterms:created>
  <dcterms:modified xsi:type="dcterms:W3CDTF">2020-03-04T11:23:00Z</dcterms:modified>
</cp:coreProperties>
</file>